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8E306F">
        <w:tc>
          <w:tcPr>
            <w:tcW w:w="4502" w:type="dxa"/>
          </w:tcPr>
          <w:p w:rsidR="008E306F" w:rsidRDefault="00157D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06F" w:rsidRDefault="008E306F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E306F" w:rsidRDefault="00157D5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8E306F" w:rsidRDefault="00157D59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8E306F" w:rsidRDefault="00157D59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Юр.адрес</w:t>
            </w:r>
            <w:proofErr w:type="spellEnd"/>
            <w:r>
              <w:rPr>
                <w:color w:val="000000"/>
              </w:rPr>
              <w:t>: Постникова ул., д.27, Оренбург, 460000</w:t>
            </w:r>
          </w:p>
          <w:p w:rsidR="008E306F" w:rsidRDefault="00157D59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8E306F" w:rsidRDefault="00157D5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8E306F" w:rsidRDefault="00157D5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8E306F" w:rsidRDefault="00157D59">
            <w:pPr>
              <w:widowControl w:val="0"/>
              <w:rPr>
                <w:rStyle w:val="1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>
              <w:r>
                <w:rPr>
                  <w:rStyle w:val="1"/>
                  <w:color w:val="auto"/>
                  <w:lang w:val="en-US"/>
                </w:rPr>
                <w:t>minobr</w:t>
              </w:r>
              <w:r>
                <w:rPr>
                  <w:rStyle w:val="1"/>
                  <w:color w:val="auto"/>
                </w:rPr>
                <w:t>@</w:t>
              </w:r>
              <w:r>
                <w:rPr>
                  <w:rStyle w:val="1"/>
                  <w:color w:val="auto"/>
                  <w:lang w:val="en-US"/>
                </w:rPr>
                <w:t>mail</w:t>
              </w:r>
              <w:r>
                <w:rPr>
                  <w:rStyle w:val="1"/>
                  <w:color w:val="auto"/>
                </w:rPr>
                <w:t>.</w:t>
              </w:r>
              <w:r>
                <w:rPr>
                  <w:rStyle w:val="1"/>
                  <w:color w:val="auto"/>
                  <w:lang w:val="en-US"/>
                </w:rPr>
                <w:t>orb</w:t>
              </w:r>
              <w:r>
                <w:rPr>
                  <w:rStyle w:val="1"/>
                  <w:color w:val="auto"/>
                </w:rPr>
                <w:t>.</w:t>
              </w:r>
              <w:proofErr w:type="spellStart"/>
              <w:r>
                <w:rPr>
                  <w:rStyle w:val="1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E306F" w:rsidRDefault="00157D59">
            <w:pPr>
              <w:widowControl w:val="0"/>
              <w:jc w:val="center"/>
            </w:pPr>
            <w:r>
              <w:t xml:space="preserve">На № </w:t>
            </w:r>
            <w:r>
              <w:rPr>
                <w:u w:val="single"/>
              </w:rPr>
              <w:t>_____________</w:t>
            </w:r>
            <w:r>
              <w:t xml:space="preserve"> от </w:t>
            </w:r>
            <w:r>
              <w:rPr>
                <w:u w:val="single"/>
              </w:rPr>
              <w:t>___________</w:t>
            </w:r>
          </w:p>
        </w:tc>
        <w:tc>
          <w:tcPr>
            <w:tcW w:w="5067" w:type="dxa"/>
            <w:vAlign w:val="center"/>
          </w:tcPr>
          <w:p w:rsidR="008E306F" w:rsidRDefault="008E306F">
            <w:pPr>
              <w:widowControl w:val="0"/>
              <w:rPr>
                <w:sz w:val="28"/>
                <w:szCs w:val="28"/>
              </w:rPr>
            </w:pPr>
          </w:p>
          <w:p w:rsidR="008E306F" w:rsidRDefault="00157D59">
            <w:pPr>
              <w:widowControl w:val="0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8E306F" w:rsidRDefault="00157D59">
            <w:pPr>
              <w:widowControl w:val="0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органов, </w:t>
            </w:r>
          </w:p>
          <w:p w:rsidR="008E306F" w:rsidRDefault="00157D59">
            <w:pPr>
              <w:widowControl w:val="0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осуществляющих управление </w:t>
            </w:r>
          </w:p>
          <w:p w:rsidR="008E306F" w:rsidRDefault="00157D59">
            <w:pPr>
              <w:widowControl w:val="0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  <w:p w:rsidR="008E306F" w:rsidRDefault="008E306F">
            <w:pPr>
              <w:widowControl w:val="0"/>
              <w:ind w:left="75"/>
              <w:rPr>
                <w:sz w:val="28"/>
                <w:szCs w:val="28"/>
              </w:rPr>
            </w:pPr>
          </w:p>
          <w:p w:rsidR="008E306F" w:rsidRDefault="00157D59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Руководителям образовательных организаций, подведомственных министерству</w:t>
            </w:r>
            <w:r>
              <w:rPr>
                <w:color w:val="000000"/>
                <w:sz w:val="28"/>
                <w:szCs w:val="28"/>
              </w:rPr>
              <w:t xml:space="preserve"> образования Оренбургской области, реализующих образовательные программы начального, основного общего, среднего общего и дополнительного образования</w:t>
            </w:r>
          </w:p>
        </w:tc>
      </w:tr>
      <w:tr w:rsidR="008E306F">
        <w:tc>
          <w:tcPr>
            <w:tcW w:w="4502" w:type="dxa"/>
          </w:tcPr>
          <w:p w:rsidR="008E306F" w:rsidRDefault="00157D59">
            <w:pPr>
              <w:pStyle w:val="ac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4BB106" wp14:editId="35D300F5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vAlign w:val="center"/>
          </w:tcPr>
          <w:p w:rsidR="008E306F" w:rsidRDefault="008E306F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8E306F">
        <w:tc>
          <w:tcPr>
            <w:tcW w:w="4502" w:type="dxa"/>
          </w:tcPr>
          <w:p w:rsidR="008E306F" w:rsidRDefault="00157D59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5067" w:type="dxa"/>
            <w:vAlign w:val="center"/>
          </w:tcPr>
          <w:p w:rsidR="008E306F" w:rsidRDefault="008E306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E306F" w:rsidRDefault="008E306F">
      <w:pPr>
        <w:jc w:val="center"/>
        <w:rPr>
          <w:sz w:val="28"/>
          <w:szCs w:val="28"/>
        </w:rPr>
      </w:pPr>
    </w:p>
    <w:p w:rsidR="008E306F" w:rsidRDefault="00157D59">
      <w:pPr>
        <w:spacing w:line="360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8E306F" w:rsidRDefault="008E306F">
      <w:pPr>
        <w:spacing w:line="360" w:lineRule="auto"/>
        <w:ind w:right="283"/>
        <w:jc w:val="center"/>
        <w:rPr>
          <w:sz w:val="28"/>
          <w:szCs w:val="28"/>
        </w:rPr>
      </w:pPr>
    </w:p>
    <w:p w:rsidR="008E306F" w:rsidRDefault="00157D59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 ВО «Университет </w:t>
      </w:r>
      <w:proofErr w:type="spellStart"/>
      <w:r>
        <w:rPr>
          <w:sz w:val="28"/>
          <w:szCs w:val="28"/>
        </w:rPr>
        <w:t>Иннополис</w:t>
      </w:r>
      <w:proofErr w:type="spellEnd"/>
      <w:r>
        <w:rPr>
          <w:sz w:val="28"/>
          <w:szCs w:val="28"/>
        </w:rPr>
        <w:t xml:space="preserve">» продолжает проект по </w:t>
      </w:r>
      <w:r>
        <w:rPr>
          <w:sz w:val="28"/>
          <w:szCs w:val="28"/>
        </w:rPr>
        <w:t xml:space="preserve">работе с образовательными учреждениями общего и дополнительного образования «Партнерские школы Университета </w:t>
      </w:r>
      <w:proofErr w:type="spellStart"/>
      <w:r>
        <w:rPr>
          <w:sz w:val="28"/>
          <w:szCs w:val="28"/>
        </w:rPr>
        <w:t>Иннополис</w:t>
      </w:r>
      <w:proofErr w:type="spellEnd"/>
      <w:r>
        <w:rPr>
          <w:sz w:val="28"/>
          <w:szCs w:val="28"/>
        </w:rPr>
        <w:t>».</w:t>
      </w:r>
    </w:p>
    <w:p w:rsidR="008E306F" w:rsidRDefault="00157D59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проекта является обеспечение возможности обучающихся образовательных организаций получать качественное ИТ-образование в условиях к</w:t>
      </w:r>
      <w:r>
        <w:rPr>
          <w:sz w:val="28"/>
          <w:szCs w:val="28"/>
        </w:rPr>
        <w:t>онсолидации совместных усилий всех участников образовательного процесса, независимо от места проживания, и трансляция передового методологического опыта в выявлении и развитии одаренных школьников педагогическому опыту страны.</w:t>
      </w:r>
    </w:p>
    <w:p w:rsidR="008E306F" w:rsidRDefault="00157D59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единого и</w:t>
      </w:r>
      <w:r>
        <w:rPr>
          <w:sz w:val="28"/>
          <w:szCs w:val="28"/>
        </w:rPr>
        <w:t xml:space="preserve">нформационного пространства для участников и организатора официальный сайт Проекта размещен в сети Интернет по адресу: </w:t>
      </w:r>
      <w:hyperlink r:id="rId9">
        <w:r>
          <w:rPr>
            <w:rStyle w:val="1"/>
            <w:sz w:val="28"/>
            <w:szCs w:val="28"/>
            <w:lang w:val="en-US"/>
          </w:rPr>
          <w:t>https</w:t>
        </w:r>
        <w:r>
          <w:rPr>
            <w:rStyle w:val="1"/>
            <w:sz w:val="28"/>
            <w:szCs w:val="28"/>
          </w:rPr>
          <w:t>://</w:t>
        </w:r>
        <w:r>
          <w:rPr>
            <w:rStyle w:val="1"/>
            <w:sz w:val="28"/>
            <w:szCs w:val="28"/>
            <w:lang w:val="en-US"/>
          </w:rPr>
          <w:t>team</w:t>
        </w:r>
        <w:r>
          <w:rPr>
            <w:rStyle w:val="1"/>
            <w:sz w:val="28"/>
            <w:szCs w:val="28"/>
          </w:rPr>
          <w:t>-</w:t>
        </w:r>
        <w:r>
          <w:rPr>
            <w:rStyle w:val="1"/>
            <w:sz w:val="28"/>
            <w:szCs w:val="28"/>
            <w:lang w:val="en-US"/>
          </w:rPr>
          <w:t>project</w:t>
        </w:r>
        <w:r>
          <w:rPr>
            <w:rStyle w:val="1"/>
            <w:sz w:val="28"/>
            <w:szCs w:val="28"/>
          </w:rPr>
          <w:t>.</w:t>
        </w:r>
        <w:r>
          <w:rPr>
            <w:rStyle w:val="1"/>
            <w:sz w:val="28"/>
            <w:szCs w:val="28"/>
            <w:lang w:val="en-US"/>
          </w:rPr>
          <w:t>university</w:t>
        </w:r>
        <w:r>
          <w:rPr>
            <w:rStyle w:val="1"/>
            <w:sz w:val="28"/>
            <w:szCs w:val="28"/>
          </w:rPr>
          <w:t>.</w:t>
        </w:r>
        <w:proofErr w:type="spellStart"/>
        <w:r>
          <w:rPr>
            <w:rStyle w:val="1"/>
            <w:sz w:val="28"/>
            <w:szCs w:val="28"/>
            <w:lang w:val="en-US"/>
          </w:rPr>
          <w:t>innopolis</w:t>
        </w:r>
        <w:proofErr w:type="spellEnd"/>
        <w:r>
          <w:rPr>
            <w:rStyle w:val="1"/>
            <w:sz w:val="28"/>
            <w:szCs w:val="28"/>
          </w:rPr>
          <w:t>.</w:t>
        </w:r>
        <w:proofErr w:type="spellStart"/>
        <w:r>
          <w:rPr>
            <w:rStyle w:val="1"/>
            <w:sz w:val="28"/>
            <w:szCs w:val="28"/>
            <w:lang w:val="en-US"/>
          </w:rPr>
          <w:t>ru</w:t>
        </w:r>
        <w:proofErr w:type="spellEnd"/>
        <w:r>
          <w:rPr>
            <w:rStyle w:val="1"/>
            <w:sz w:val="28"/>
            <w:szCs w:val="28"/>
          </w:rPr>
          <w:t>/</w:t>
        </w:r>
        <w:r>
          <w:rPr>
            <w:rStyle w:val="1"/>
            <w:sz w:val="28"/>
            <w:szCs w:val="28"/>
            <w:lang w:val="en-US"/>
          </w:rPr>
          <w:t>partnership</w:t>
        </w:r>
      </w:hyperlink>
    </w:p>
    <w:p w:rsidR="008E306F" w:rsidRDefault="00157D59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</w:t>
      </w:r>
      <w:r>
        <w:rPr>
          <w:sz w:val="28"/>
          <w:szCs w:val="28"/>
        </w:rPr>
        <w:t>им вас довести данную информацию до заинтересованных лиц и разместить информационные баннеры на сайтах образовательных организаций.</w:t>
      </w:r>
    </w:p>
    <w:p w:rsidR="008E306F" w:rsidRDefault="008E306F">
      <w:pPr>
        <w:ind w:right="425" w:firstLine="709"/>
        <w:jc w:val="both"/>
        <w:rPr>
          <w:sz w:val="28"/>
          <w:szCs w:val="28"/>
        </w:rPr>
      </w:pPr>
    </w:p>
    <w:p w:rsidR="008E306F" w:rsidRDefault="00157D59">
      <w:pPr>
        <w:jc w:val="both"/>
        <w:rPr>
          <w:sz w:val="28"/>
          <w:szCs w:val="26"/>
        </w:rPr>
      </w:pPr>
      <w:r>
        <w:rPr>
          <w:sz w:val="28"/>
          <w:szCs w:val="26"/>
        </w:rPr>
        <w:t>Приложение: в эл. виде.</w:t>
      </w:r>
    </w:p>
    <w:p w:rsidR="008E306F" w:rsidRDefault="008E306F">
      <w:pPr>
        <w:pStyle w:val="21"/>
        <w:shd w:val="clear" w:color="auto" w:fill="auto"/>
        <w:spacing w:line="360" w:lineRule="auto"/>
        <w:ind w:firstLine="709"/>
        <w:rPr>
          <w:sz w:val="28"/>
        </w:rPr>
      </w:pPr>
      <w:bookmarkStart w:id="0" w:name="_Hlk131766639"/>
      <w:bookmarkEnd w:id="0"/>
    </w:p>
    <w:p w:rsidR="008E306F" w:rsidRDefault="00157D59">
      <w:pPr>
        <w:pStyle w:val="21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E3D9020" wp14:editId="7ACEF95B">
            <wp:simplePos x="0" y="0"/>
            <wp:positionH relativeFrom="column">
              <wp:posOffset>2119989</wp:posOffset>
            </wp:positionH>
            <wp:positionV relativeFrom="paragraph">
              <wp:posOffset>10381</wp:posOffset>
            </wp:positionV>
            <wp:extent cx="2568272" cy="1024772"/>
            <wp:effectExtent l="0" t="0" r="3810" b="444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72" cy="1024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784"/>
        <w:gridCol w:w="5672"/>
      </w:tblGrid>
      <w:tr w:rsidR="008E306F">
        <w:tc>
          <w:tcPr>
            <w:tcW w:w="4784" w:type="dxa"/>
            <w:shd w:val="clear" w:color="auto" w:fill="auto"/>
          </w:tcPr>
          <w:p w:rsidR="008E306F" w:rsidRDefault="00157D59">
            <w:pPr>
              <w:widowControl w:val="0"/>
              <w:spacing w:line="360" w:lineRule="auto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5671" w:type="dxa"/>
            <w:shd w:val="clear" w:color="auto" w:fill="auto"/>
          </w:tcPr>
          <w:p w:rsidR="008E306F" w:rsidRDefault="00157D59">
            <w:pPr>
              <w:widowControl w:val="0"/>
              <w:spacing w:line="360" w:lineRule="auto"/>
              <w:ind w:right="28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В.А.Коваленко</w:t>
            </w:r>
            <w:proofErr w:type="spellEnd"/>
          </w:p>
        </w:tc>
      </w:tr>
    </w:tbl>
    <w:p w:rsidR="008E306F" w:rsidRDefault="008E306F">
      <w:pPr>
        <w:contextualSpacing/>
        <w:jc w:val="both"/>
        <w:rPr>
          <w:sz w:val="28"/>
          <w:szCs w:val="28"/>
        </w:rPr>
      </w:pPr>
    </w:p>
    <w:p w:rsidR="008E306F" w:rsidRDefault="00157D59">
      <w:pPr>
        <w:pStyle w:val="ac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</w:p>
    <w:p w:rsidR="008E306F" w:rsidRDefault="008E306F">
      <w:pPr>
        <w:pStyle w:val="ac"/>
        <w:spacing w:after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8E306F">
      <w:footerReference w:type="even" r:id="rId11"/>
      <w:footerReference w:type="default" r:id="rId12"/>
      <w:footerReference w:type="first" r:id="rId13"/>
      <w:pgSz w:w="11906" w:h="16838"/>
      <w:pgMar w:top="1245" w:right="851" w:bottom="1276" w:left="99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7D59">
      <w:r>
        <w:separator/>
      </w:r>
    </w:p>
  </w:endnote>
  <w:endnote w:type="continuationSeparator" w:id="0">
    <w:p w:rsidR="00000000" w:rsidRDefault="0015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6F" w:rsidRDefault="008E306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6F" w:rsidRDefault="00157D59">
    <w:pPr>
      <w:pStyle w:val="af4"/>
    </w:pPr>
    <w:r>
      <w:t>Тамбовцева М.А., директор ГБУ РЦРО</w:t>
    </w:r>
  </w:p>
  <w:p w:rsidR="008E306F" w:rsidRDefault="00157D59">
    <w:pPr>
      <w:pStyle w:val="af4"/>
    </w:pPr>
    <w:r>
      <w:t>8 (3532) 77-47-31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6F" w:rsidRDefault="00157D59">
    <w:r>
      <w:t>Тамбовцева М.А., директор ГБУ РЦРО</w:t>
    </w:r>
  </w:p>
  <w:p w:rsidR="008E306F" w:rsidRDefault="00157D59">
    <w:r>
      <w:rPr>
        <w:szCs w:val="22"/>
      </w:rPr>
      <w:t>8(3532)77-47-31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7D59">
      <w:r>
        <w:separator/>
      </w:r>
    </w:p>
  </w:footnote>
  <w:footnote w:type="continuationSeparator" w:id="0">
    <w:p w:rsidR="00000000" w:rsidRDefault="0015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F"/>
    <w:rsid w:val="00157D59"/>
    <w:rsid w:val="008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6713F-D0B3-4961-9A51-C1729EA9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unhideWhenUsed/>
    <w:rsid w:val="00153593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kern w:val="2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37420A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37420A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sid w:val="008365E7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8365E7"/>
    <w:rPr>
      <w:rFonts w:ascii="Times New Roman" w:eastAsia="Times New Roman" w:hAnsi="Times New Roman"/>
    </w:rPr>
  </w:style>
  <w:style w:type="character" w:customStyle="1" w:styleId="ab">
    <w:name w:val="Тема примечания Знак"/>
    <w:basedOn w:val="aa"/>
    <w:uiPriority w:val="99"/>
    <w:semiHidden/>
    <w:qFormat/>
    <w:rsid w:val="008365E7"/>
    <w:rPr>
      <w:rFonts w:ascii="Times New Roman" w:eastAsia="Times New Roman" w:hAnsi="Times New Roman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1535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36F26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c">
    <w:name w:val="Body Text"/>
    <w:basedOn w:val="a"/>
    <w:rsid w:val="00251439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paragraph" w:styleId="ad">
    <w:name w:val="List"/>
    <w:basedOn w:val="ac"/>
    <w:rPr>
      <w:rFonts w:cs="Nirmala U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f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0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C0AB9"/>
  </w:style>
  <w:style w:type="paragraph" w:styleId="af2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uiPriority w:val="99"/>
    <w:unhideWhenUsed/>
    <w:rsid w:val="0037420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37420A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37420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B12F67"/>
    <w:rPr>
      <w:rFonts w:ascii="Times New Roman" w:hAnsi="Times New Roman"/>
      <w:color w:val="000000"/>
      <w:sz w:val="24"/>
      <w:szCs w:val="24"/>
    </w:rPr>
  </w:style>
  <w:style w:type="paragraph" w:styleId="af6">
    <w:name w:val="annotation text"/>
    <w:basedOn w:val="a"/>
    <w:uiPriority w:val="99"/>
    <w:semiHidden/>
    <w:unhideWhenUsed/>
    <w:qFormat/>
    <w:rsid w:val="008365E7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8365E7"/>
    <w:rPr>
      <w:b/>
      <w:bCs/>
    </w:rPr>
  </w:style>
  <w:style w:type="paragraph" w:customStyle="1" w:styleId="21">
    <w:name w:val="Основной текст (2)"/>
    <w:basedOn w:val="a"/>
    <w:qFormat/>
    <w:rsid w:val="000B20D5"/>
    <w:pPr>
      <w:widowControl w:val="0"/>
      <w:shd w:val="clear" w:color="auto" w:fill="FFFFFF"/>
      <w:spacing w:line="317" w:lineRule="exact"/>
      <w:jc w:val="both"/>
    </w:pPr>
    <w:rPr>
      <w:color w:val="000000"/>
      <w:sz w:val="26"/>
      <w:szCs w:val="26"/>
      <w:lang w:bidi="ru-RU"/>
    </w:rPr>
  </w:style>
  <w:style w:type="table" w:styleId="af8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team-project.university.innopolis.ru/partner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Харина Юлия</cp:lastModifiedBy>
  <cp:revision>2</cp:revision>
  <cp:lastPrinted>2023-04-18T07:48:00Z</cp:lastPrinted>
  <dcterms:created xsi:type="dcterms:W3CDTF">2023-09-19T04:34:00Z</dcterms:created>
  <dcterms:modified xsi:type="dcterms:W3CDTF">2023-09-19T04:34:00Z</dcterms:modified>
  <dc:language>en-US</dc:language>
</cp:coreProperties>
</file>